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B8" w:rsidRPr="004A794C" w:rsidRDefault="000065B8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275A2C" w:rsidRPr="004A794C" w:rsidRDefault="00275A2C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275A2C" w:rsidRPr="004A794C" w:rsidRDefault="00275A2C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0065B8" w:rsidRPr="004A794C" w:rsidRDefault="000065B8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0065B8" w:rsidRPr="004A794C" w:rsidRDefault="000065B8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4A794C" w:rsidRDefault="00CB45A4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30.00.40</w:t>
      </w: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466C66" w:rsidRPr="004A794C">
        <w:rPr>
          <w:rFonts w:ascii="Dax-Regular" w:hAnsi="Dax-Regular"/>
          <w:spacing w:val="-2"/>
          <w:sz w:val="16"/>
          <w:szCs w:val="16"/>
        </w:rPr>
        <w:t>GARANTIE</w:t>
      </w:r>
      <w:r w:rsidR="00466C66" w:rsidRPr="004A794C">
        <w:rPr>
          <w:rFonts w:ascii="Dax-Regular" w:hAnsi="Dax-Regular"/>
          <w:spacing w:val="-2"/>
          <w:sz w:val="16"/>
          <w:szCs w:val="16"/>
        </w:rPr>
        <w:fldChar w:fldCharType="begin"/>
      </w:r>
      <w:r w:rsidR="00466C66" w:rsidRPr="004A794C">
        <w:rPr>
          <w:rFonts w:ascii="Dax-Regular" w:hAnsi="Dax-Regular"/>
          <w:spacing w:val="-2"/>
          <w:sz w:val="16"/>
          <w:szCs w:val="16"/>
        </w:rPr>
        <w:instrText xml:space="preserve">PRIVATE </w:instrText>
      </w:r>
      <w:r w:rsidR="00466C66" w:rsidRPr="004A794C">
        <w:rPr>
          <w:rFonts w:ascii="Dax-Regular" w:hAnsi="Dax-Regular"/>
          <w:spacing w:val="-2"/>
          <w:sz w:val="16"/>
          <w:szCs w:val="16"/>
        </w:rPr>
      </w:r>
      <w:r w:rsidR="00466C66" w:rsidRPr="004A794C">
        <w:rPr>
          <w:rFonts w:ascii="Dax-Regular" w:hAnsi="Dax-Regular"/>
          <w:spacing w:val="-2"/>
          <w:sz w:val="16"/>
          <w:szCs w:val="16"/>
        </w:rPr>
        <w:fldChar w:fldCharType="end"/>
      </w:r>
    </w:p>
    <w:p w:rsidR="00466C66" w:rsidRPr="004A794C" w:rsidRDefault="00466C66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ab/>
        <w:t>Plaatstalen binnenkozijnen:  2 jaar</w:t>
      </w:r>
    </w:p>
    <w:p w:rsidR="00466C66" w:rsidRPr="004A794C" w:rsidRDefault="00466C66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ab/>
        <w:t xml:space="preserve">Bijbehorend hang- en sluitwerk: 1 jaar </w:t>
      </w:r>
    </w:p>
    <w:p w:rsidR="00466C66" w:rsidRPr="004A794C" w:rsidRDefault="00466C66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4A794C" w:rsidRDefault="00911059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30.32</w:t>
      </w:r>
      <w:r w:rsidR="00466C66" w:rsidRPr="004A794C">
        <w:rPr>
          <w:rFonts w:ascii="Dax-Regular" w:hAnsi="Dax-Regular"/>
          <w:spacing w:val="-2"/>
          <w:sz w:val="16"/>
          <w:szCs w:val="16"/>
        </w:rPr>
        <w:t>.</w:t>
      </w:r>
      <w:r w:rsidRPr="004A794C">
        <w:rPr>
          <w:rFonts w:ascii="Dax-Regular" w:hAnsi="Dax-Regular"/>
          <w:spacing w:val="-2"/>
          <w:sz w:val="16"/>
          <w:szCs w:val="16"/>
        </w:rPr>
        <w:t>1</w:t>
      </w:r>
      <w:r w:rsidR="00466C66" w:rsidRPr="004A794C">
        <w:rPr>
          <w:rFonts w:ascii="Dax-Regular" w:hAnsi="Dax-Regular"/>
          <w:spacing w:val="-2"/>
          <w:sz w:val="16"/>
          <w:szCs w:val="16"/>
        </w:rPr>
        <w:t>2-a</w:t>
      </w:r>
      <w:r w:rsidR="00466C66" w:rsidRPr="004A794C">
        <w:rPr>
          <w:rFonts w:ascii="Dax-Regular" w:hAnsi="Dax-Regular"/>
          <w:spacing w:val="-2"/>
          <w:sz w:val="16"/>
          <w:szCs w:val="16"/>
        </w:rPr>
        <w:tab/>
        <w:t>METALEN PUI/KOZIJN</w:t>
      </w:r>
    </w:p>
    <w:p w:rsidR="00466C66" w:rsidRPr="004A794C" w:rsidRDefault="00466C66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ab/>
        <w:t>0. STALEN DEURKOZIJN</w:t>
      </w:r>
      <w:r w:rsidR="00D15D2B" w:rsidRPr="004A794C">
        <w:rPr>
          <w:rFonts w:ascii="Dax-Regular" w:hAnsi="Dax-Regular"/>
          <w:spacing w:val="-2"/>
          <w:sz w:val="16"/>
          <w:szCs w:val="16"/>
        </w:rPr>
        <w:t xml:space="preserve"> </w:t>
      </w:r>
      <w:r w:rsidR="0041028B">
        <w:rPr>
          <w:rFonts w:ascii="Dax-Regular" w:hAnsi="Dax-Regular"/>
          <w:b/>
          <w:spacing w:val="-2"/>
          <w:sz w:val="16"/>
          <w:szCs w:val="16"/>
          <w:u w:val="single"/>
        </w:rPr>
        <w:t>12</w:t>
      </w:r>
      <w:r w:rsidR="00D15D2B" w:rsidRPr="004A794C">
        <w:rPr>
          <w:rFonts w:ascii="Dax-Regular" w:hAnsi="Dax-Regular"/>
          <w:b/>
          <w:spacing w:val="-2"/>
          <w:sz w:val="16"/>
          <w:szCs w:val="16"/>
          <w:u w:val="single"/>
        </w:rPr>
        <w:t>0</w:t>
      </w:r>
      <w:r w:rsidR="00D15D2B" w:rsidRPr="004A794C">
        <w:rPr>
          <w:rFonts w:ascii="Dax-Regular" w:hAnsi="Dax-Regular"/>
          <w:spacing w:val="-2"/>
          <w:sz w:val="16"/>
          <w:szCs w:val="16"/>
          <w:u w:val="single"/>
        </w:rPr>
        <w:t xml:space="preserve"> MINUNTEN BRANDWEREND</w:t>
      </w:r>
    </w:p>
    <w:p w:rsidR="00CB45A4" w:rsidRPr="004A794C" w:rsidRDefault="00466C66" w:rsidP="000065B8">
      <w:pPr>
        <w:tabs>
          <w:tab w:val="left" w:pos="700"/>
        </w:tabs>
        <w:ind w:firstLine="72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Plaatstalen binnenkozijnen, fabrikaat Staalkozijn</w:t>
      </w:r>
      <w:r w:rsidR="00CB45A4" w:rsidRPr="004A794C">
        <w:rPr>
          <w:rFonts w:ascii="Dax-Regular" w:hAnsi="Dax-Regular"/>
          <w:spacing w:val="-2"/>
          <w:sz w:val="16"/>
          <w:szCs w:val="16"/>
        </w:rPr>
        <w:t xml:space="preserve"> Nederland bv, Winterswijk. </w:t>
      </w:r>
      <w:r w:rsidR="00CB45A4" w:rsidRPr="004A794C">
        <w:rPr>
          <w:rFonts w:ascii="Dax-Regular" w:hAnsi="Dax-Regular"/>
          <w:spacing w:val="-2"/>
          <w:sz w:val="16"/>
          <w:szCs w:val="16"/>
        </w:rPr>
        <w:tab/>
      </w:r>
    </w:p>
    <w:p w:rsidR="000065B8" w:rsidRPr="004A794C" w:rsidRDefault="00CB45A4" w:rsidP="000D1741">
      <w:pPr>
        <w:tabs>
          <w:tab w:val="left" w:pos="-1440"/>
          <w:tab w:val="left" w:pos="-720"/>
          <w:tab w:val="left" w:pos="700"/>
          <w:tab w:val="left" w:pos="24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4"/>
          <w:sz w:val="16"/>
          <w:szCs w:val="16"/>
        </w:rPr>
        <w:tab/>
      </w:r>
      <w:r w:rsidR="00466C66" w:rsidRPr="004A794C">
        <w:rPr>
          <w:rFonts w:ascii="Dax-Regular" w:hAnsi="Dax-Regular"/>
          <w:spacing w:val="-4"/>
          <w:sz w:val="16"/>
          <w:szCs w:val="16"/>
        </w:rPr>
        <w:t>Ty</w:t>
      </w:r>
      <w:r w:rsidR="00466C66" w:rsidRPr="004A794C">
        <w:rPr>
          <w:rFonts w:ascii="Dax-Regular" w:hAnsi="Dax-Regular"/>
          <w:spacing w:val="-4"/>
          <w:sz w:val="16"/>
          <w:szCs w:val="16"/>
        </w:rPr>
        <w:softHyphen/>
        <w:t>pe: muur-/wandomvattend</w:t>
      </w:r>
      <w:r w:rsidR="003556C3" w:rsidRPr="004A794C">
        <w:rPr>
          <w:rFonts w:ascii="Dax-Regular" w:hAnsi="Dax-Regular"/>
          <w:spacing w:val="-4"/>
          <w:sz w:val="16"/>
          <w:szCs w:val="16"/>
        </w:rPr>
        <w:t xml:space="preserve"> kozijn voor de utiliteitsbouw</w:t>
      </w:r>
      <w:r w:rsidR="00466C66" w:rsidRPr="004A794C">
        <w:rPr>
          <w:rFonts w:ascii="Dax-Regular" w:hAnsi="Dax-Regular"/>
          <w:spacing w:val="-4"/>
          <w:sz w:val="16"/>
          <w:szCs w:val="16"/>
        </w:rPr>
        <w:t xml:space="preserve">, voor stompe </w:t>
      </w:r>
      <w:r w:rsidR="00466C66" w:rsidRPr="004A794C">
        <w:rPr>
          <w:rFonts w:ascii="Dax-Regular" w:hAnsi="Dax-Regular"/>
          <w:spacing w:val="-2"/>
          <w:sz w:val="16"/>
          <w:szCs w:val="16"/>
        </w:rPr>
        <w:t>deuren</w:t>
      </w:r>
      <w:r w:rsidR="000D1741">
        <w:rPr>
          <w:rFonts w:ascii="Dax-Regular" w:hAnsi="Dax-Regular"/>
          <w:spacing w:val="-2"/>
          <w:sz w:val="16"/>
          <w:szCs w:val="16"/>
        </w:rPr>
        <w:t xml:space="preserve"> (levering als compleet systeem)</w:t>
      </w:r>
      <w:r w:rsidR="00466C66" w:rsidRPr="004A794C">
        <w:rPr>
          <w:rFonts w:ascii="Dax-Regular" w:hAnsi="Dax-Regular"/>
          <w:spacing w:val="-2"/>
          <w:sz w:val="16"/>
          <w:szCs w:val="16"/>
        </w:rPr>
        <w:t>.</w:t>
      </w:r>
    </w:p>
    <w:p w:rsidR="000065B8" w:rsidRPr="004A794C" w:rsidRDefault="000065B8" w:rsidP="000065B8">
      <w:pPr>
        <w:tabs>
          <w:tab w:val="left" w:pos="-1440"/>
          <w:tab w:val="left" w:pos="-720"/>
          <w:tab w:val="left" w:pos="700"/>
          <w:tab w:val="left" w:pos="240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4A794C" w:rsidRDefault="00C110B5" w:rsidP="000065B8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  <w:t>Sponning</w:t>
      </w:r>
      <w:r w:rsidR="00466C66" w:rsidRPr="004A794C">
        <w:rPr>
          <w:rFonts w:ascii="Dax-Regular" w:hAnsi="Dax-Regular"/>
          <w:spacing w:val="-2"/>
          <w:sz w:val="16"/>
          <w:szCs w:val="16"/>
        </w:rPr>
        <w:t>:</w:t>
      </w: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DF5BD2" w:rsidRPr="004A794C">
        <w:rPr>
          <w:rFonts w:ascii="Dax-Regular" w:hAnsi="Dax-Regular"/>
          <w:spacing w:val="-2"/>
          <w:sz w:val="16"/>
          <w:szCs w:val="16"/>
        </w:rPr>
        <w:t>25 mm</w:t>
      </w:r>
      <w:r w:rsidR="00BC49A4" w:rsidRPr="004A794C">
        <w:rPr>
          <w:rFonts w:ascii="Dax-Regular" w:hAnsi="Dax-Regular"/>
          <w:spacing w:val="-2"/>
          <w:sz w:val="16"/>
          <w:szCs w:val="16"/>
        </w:rPr>
        <w:t xml:space="preserve"> t.b.v. deurdikte </w:t>
      </w:r>
      <w:r w:rsidR="004A794C" w:rsidRPr="004A794C">
        <w:rPr>
          <w:rFonts w:ascii="Dax-Regular" w:hAnsi="Dax-Regular"/>
          <w:spacing w:val="-2"/>
          <w:sz w:val="16"/>
          <w:szCs w:val="16"/>
        </w:rPr>
        <w:t>68</w:t>
      </w:r>
      <w:r w:rsidR="00BC49A4" w:rsidRPr="004A794C">
        <w:rPr>
          <w:rFonts w:ascii="Dax-Regular" w:hAnsi="Dax-Regular"/>
          <w:spacing w:val="-2"/>
          <w:sz w:val="16"/>
          <w:szCs w:val="16"/>
        </w:rPr>
        <w:t xml:space="preserve"> mm.</w:t>
      </w:r>
    </w:p>
    <w:p w:rsidR="00D15D2B" w:rsidRPr="004A794C" w:rsidRDefault="00466C66" w:rsidP="000065B8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4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CB45A4" w:rsidRPr="004A794C">
        <w:rPr>
          <w:rFonts w:ascii="Dax-Regular" w:hAnsi="Dax-Regular"/>
          <w:spacing w:val="-2"/>
          <w:sz w:val="16"/>
          <w:szCs w:val="16"/>
        </w:rPr>
        <w:t>Profieltype</w:t>
      </w:r>
      <w:r w:rsidR="002E1AAB" w:rsidRPr="004A794C">
        <w:rPr>
          <w:rFonts w:ascii="Dax-Regular" w:hAnsi="Dax-Regular"/>
          <w:spacing w:val="-2"/>
          <w:sz w:val="16"/>
          <w:szCs w:val="16"/>
        </w:rPr>
        <w:t>:</w:t>
      </w:r>
      <w:r w:rsidR="002E1AAB" w:rsidRPr="004A794C">
        <w:rPr>
          <w:rFonts w:ascii="Dax-Regular" w:hAnsi="Dax-Regular"/>
          <w:spacing w:val="-2"/>
          <w:sz w:val="16"/>
          <w:szCs w:val="16"/>
        </w:rPr>
        <w:tab/>
      </w:r>
      <w:r w:rsidR="004A794C" w:rsidRPr="004A794C">
        <w:rPr>
          <w:rFonts w:ascii="Dax-Regular" w:hAnsi="Dax-Regular"/>
          <w:spacing w:val="-4"/>
          <w:sz w:val="16"/>
          <w:szCs w:val="16"/>
        </w:rPr>
        <w:t>Bsd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  <w:t xml:space="preserve">Afmetingen: </w:t>
      </w:r>
      <w:r w:rsidR="002E1AAB" w:rsidRPr="004A794C">
        <w:rPr>
          <w:rFonts w:ascii="Dax-Regular" w:hAnsi="Dax-Regular"/>
          <w:spacing w:val="-2"/>
          <w:sz w:val="16"/>
          <w:szCs w:val="16"/>
        </w:rPr>
        <w:tab/>
      </w:r>
      <w:r w:rsidR="000065B8" w:rsidRPr="004A794C">
        <w:rPr>
          <w:rFonts w:ascii="Dax-Regular" w:hAnsi="Dax-Regular"/>
          <w:spacing w:val="-2"/>
          <w:sz w:val="16"/>
          <w:szCs w:val="16"/>
        </w:rPr>
        <w:t>volgens tekening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  <w:t xml:space="preserve">Profielbreedte: </w:t>
      </w:r>
      <w:r w:rsidR="002E1AAB"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>di</w:t>
      </w:r>
      <w:r w:rsidR="00D15D2B" w:rsidRPr="004A794C">
        <w:rPr>
          <w:rFonts w:ascii="Dax-Regular" w:hAnsi="Dax-Regular"/>
          <w:spacing w:val="-2"/>
          <w:sz w:val="16"/>
          <w:szCs w:val="16"/>
        </w:rPr>
        <w:t>kte van afgewerkte wand + 25</w:t>
      </w:r>
      <w:r w:rsidR="00040D32" w:rsidRPr="004A794C">
        <w:rPr>
          <w:rFonts w:ascii="Dax-Regular" w:hAnsi="Dax-Regular"/>
          <w:spacing w:val="-2"/>
          <w:sz w:val="16"/>
          <w:szCs w:val="16"/>
        </w:rPr>
        <w:t xml:space="preserve"> mm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  <w:t xml:space="preserve">Materiaal: </w:t>
      </w:r>
      <w:r w:rsidR="002E1AAB"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>sendzimir verzinkt plaatstaal d</w:t>
      </w:r>
      <w:r w:rsidR="00663FBD" w:rsidRPr="004A794C">
        <w:rPr>
          <w:rFonts w:ascii="Dax-Regular" w:hAnsi="Dax-Regular"/>
          <w:spacing w:val="-2"/>
          <w:sz w:val="16"/>
          <w:szCs w:val="16"/>
        </w:rPr>
        <w:t xml:space="preserve"> </w:t>
      </w:r>
      <w:r w:rsidRPr="004A794C">
        <w:rPr>
          <w:rFonts w:ascii="Dax-Regular" w:hAnsi="Dax-Regular"/>
          <w:spacing w:val="-2"/>
          <w:sz w:val="16"/>
          <w:szCs w:val="16"/>
        </w:rPr>
        <w:t>=</w:t>
      </w:r>
      <w:r w:rsidR="00663FBD" w:rsidRPr="004A794C">
        <w:rPr>
          <w:rFonts w:ascii="Dax-Regular" w:hAnsi="Dax-Regular"/>
          <w:spacing w:val="-2"/>
          <w:sz w:val="16"/>
          <w:szCs w:val="16"/>
        </w:rPr>
        <w:t xml:space="preserve"> </w:t>
      </w:r>
      <w:r w:rsidRPr="004A794C">
        <w:rPr>
          <w:rFonts w:ascii="Dax-Regular" w:hAnsi="Dax-Regular"/>
          <w:spacing w:val="-2"/>
          <w:sz w:val="16"/>
          <w:szCs w:val="16"/>
        </w:rPr>
        <w:t>1,5 mm</w:t>
      </w:r>
    </w:p>
    <w:p w:rsidR="00466C66" w:rsidRPr="004A794C" w:rsidRDefault="002E1AAB" w:rsidP="000065B8">
      <w:pPr>
        <w:tabs>
          <w:tab w:val="left" w:pos="-1440"/>
          <w:tab w:val="left" w:pos="-720"/>
          <w:tab w:val="left" w:pos="700"/>
          <w:tab w:val="left" w:pos="2300"/>
        </w:tabs>
        <w:ind w:left="2300" w:hanging="158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Afwerking</w:t>
      </w:r>
      <w:r w:rsidR="00995405" w:rsidRPr="004A794C">
        <w:rPr>
          <w:rFonts w:ascii="Dax-Regular" w:hAnsi="Dax-Regular"/>
          <w:spacing w:val="-2"/>
          <w:sz w:val="16"/>
          <w:szCs w:val="16"/>
        </w:rPr>
        <w:t xml:space="preserve">: </w:t>
      </w:r>
      <w:r w:rsidR="00C110B5" w:rsidRPr="004A794C">
        <w:rPr>
          <w:rFonts w:ascii="Dax-Regular" w:hAnsi="Dax-Regular"/>
          <w:spacing w:val="-2"/>
          <w:sz w:val="16"/>
          <w:szCs w:val="16"/>
        </w:rPr>
        <w:tab/>
        <w:t>ve</w:t>
      </w:r>
      <w:r w:rsidR="00995405" w:rsidRPr="004A794C">
        <w:rPr>
          <w:rFonts w:ascii="Dax-Regular" w:hAnsi="Dax-Regular"/>
          <w:spacing w:val="-2"/>
          <w:sz w:val="16"/>
          <w:szCs w:val="16"/>
        </w:rPr>
        <w:t>rstekken en overige verbindingen in gela</w:t>
      </w:r>
      <w:r w:rsidR="00040D32" w:rsidRPr="004A794C">
        <w:rPr>
          <w:rFonts w:ascii="Dax-Regular" w:hAnsi="Dax-Regular"/>
          <w:spacing w:val="-2"/>
          <w:sz w:val="16"/>
          <w:szCs w:val="16"/>
        </w:rPr>
        <w:t>ste uitvoering</w:t>
      </w:r>
      <w:r w:rsidRPr="004A794C">
        <w:rPr>
          <w:rFonts w:ascii="Dax-Regular" w:hAnsi="Dax-Regular"/>
          <w:spacing w:val="-2"/>
          <w:sz w:val="16"/>
          <w:szCs w:val="16"/>
        </w:rPr>
        <w:t xml:space="preserve">, </w:t>
      </w:r>
      <w:r w:rsidR="00995405" w:rsidRPr="004A794C">
        <w:rPr>
          <w:rFonts w:ascii="Dax-Regular" w:hAnsi="Dax-Regular"/>
          <w:spacing w:val="-2"/>
          <w:sz w:val="16"/>
          <w:szCs w:val="16"/>
        </w:rPr>
        <w:t>zichtzijden in de fabriek voorzien van een laag universeel overschilder</w:t>
      </w:r>
      <w:r w:rsidR="00995405" w:rsidRPr="004A794C">
        <w:rPr>
          <w:rFonts w:ascii="Dax-Regular" w:hAnsi="Dax-Regular"/>
          <w:spacing w:val="-2"/>
          <w:sz w:val="16"/>
          <w:szCs w:val="16"/>
        </w:rPr>
        <w:softHyphen/>
        <w:t>ba</w:t>
      </w:r>
      <w:r w:rsidR="00995405" w:rsidRPr="004A794C">
        <w:rPr>
          <w:rFonts w:ascii="Dax-Regular" w:hAnsi="Dax-Regular"/>
          <w:spacing w:val="-2"/>
          <w:sz w:val="16"/>
          <w:szCs w:val="16"/>
        </w:rPr>
        <w:softHyphen/>
        <w:t>re, milieuvriendelijke, watergedragen he</w:t>
      </w:r>
      <w:r w:rsidR="00995405" w:rsidRPr="004A794C">
        <w:rPr>
          <w:rFonts w:ascii="Dax-Regular" w:hAnsi="Dax-Regular"/>
          <w:spacing w:val="-2"/>
          <w:sz w:val="16"/>
          <w:szCs w:val="16"/>
        </w:rPr>
        <w:softHyphen/>
        <w:t>cht</w:t>
      </w:r>
      <w:r w:rsidR="00995405" w:rsidRPr="004A794C">
        <w:rPr>
          <w:rFonts w:ascii="Dax-Regular" w:hAnsi="Dax-Regular"/>
          <w:spacing w:val="-2"/>
          <w:sz w:val="16"/>
          <w:szCs w:val="16"/>
        </w:rPr>
        <w:softHyphen/>
        <w:t>pri</w:t>
      </w:r>
      <w:r w:rsidR="00995405" w:rsidRPr="004A794C">
        <w:rPr>
          <w:rFonts w:ascii="Dax-Regular" w:hAnsi="Dax-Regular"/>
          <w:spacing w:val="-2"/>
          <w:sz w:val="16"/>
          <w:szCs w:val="16"/>
        </w:rPr>
        <w:softHyphen/>
        <w:t>m</w:t>
      </w:r>
      <w:r w:rsidR="00995405" w:rsidRPr="004A794C">
        <w:rPr>
          <w:rFonts w:ascii="Dax-Regular" w:hAnsi="Dax-Regular"/>
          <w:spacing w:val="-2"/>
          <w:sz w:val="16"/>
          <w:szCs w:val="16"/>
        </w:rPr>
        <w:softHyphen/>
        <w:t>e</w:t>
      </w:r>
      <w:r w:rsidR="00040D32" w:rsidRPr="004A794C">
        <w:rPr>
          <w:rFonts w:ascii="Dax-Regular" w:hAnsi="Dax-Regular"/>
          <w:spacing w:val="-2"/>
          <w:sz w:val="16"/>
          <w:szCs w:val="16"/>
        </w:rPr>
        <w:t>r, lichtgrijs, (laagdikte ca. 25</w:t>
      </w:r>
      <w:r w:rsidRPr="004A794C">
        <w:rPr>
          <w:rFonts w:ascii="Dax-Regular" w:hAnsi="Dax-Regular"/>
          <w:spacing w:val="-2"/>
          <w:sz w:val="16"/>
          <w:szCs w:val="16"/>
        </w:rPr>
        <w:t>µ);</w:t>
      </w:r>
      <w:r w:rsidR="00995405" w:rsidRPr="004A794C">
        <w:rPr>
          <w:rFonts w:ascii="Dax-Regular" w:hAnsi="Dax-Regular"/>
          <w:spacing w:val="-2"/>
          <w:sz w:val="16"/>
          <w:szCs w:val="16"/>
        </w:rPr>
        <w:t xml:space="preserve"> ver</w:t>
      </w:r>
      <w:r w:rsidR="00995405" w:rsidRPr="004A794C">
        <w:rPr>
          <w:rFonts w:ascii="Dax-Regular" w:hAnsi="Dax-Regular"/>
          <w:spacing w:val="-2"/>
          <w:sz w:val="16"/>
          <w:szCs w:val="16"/>
        </w:rPr>
        <w:softHyphen/>
        <w:t>de</w:t>
      </w:r>
      <w:r w:rsidR="00995405" w:rsidRPr="004A794C">
        <w:rPr>
          <w:rFonts w:ascii="Dax-Regular" w:hAnsi="Dax-Regular"/>
          <w:spacing w:val="-2"/>
          <w:sz w:val="16"/>
          <w:szCs w:val="16"/>
        </w:rPr>
        <w:softHyphen/>
        <w:t xml:space="preserve">re behandeling op de </w:t>
      </w:r>
      <w:r w:rsidR="00040D32" w:rsidRPr="004A794C">
        <w:rPr>
          <w:rFonts w:ascii="Dax-Regular" w:hAnsi="Dax-Regular"/>
          <w:spacing w:val="-2"/>
          <w:sz w:val="16"/>
          <w:szCs w:val="16"/>
        </w:rPr>
        <w:t>bouwplaats volgens hoofdstuk 46</w:t>
      </w:r>
    </w:p>
    <w:p w:rsidR="000065B8" w:rsidRPr="004A794C" w:rsidRDefault="000065B8" w:rsidP="000065B8">
      <w:pPr>
        <w:tabs>
          <w:tab w:val="left" w:pos="-1440"/>
          <w:tab w:val="left" w:pos="-720"/>
          <w:tab w:val="left" w:pos="700"/>
          <w:tab w:val="left" w:pos="2300"/>
        </w:tabs>
        <w:ind w:left="2300" w:hanging="158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color w:val="FF0000"/>
          <w:spacing w:val="-2"/>
          <w:sz w:val="16"/>
          <w:szCs w:val="16"/>
        </w:rPr>
        <w:tab/>
        <w:t>[zichtzijden in de fabriek voorzien van een poedercoating in RAL [9001], laagdikte ca. 60 micron] [en voorzien van een beschermfolie]</w:t>
      </w:r>
      <w:r w:rsidRPr="004A794C">
        <w:rPr>
          <w:rFonts w:ascii="Dax-Regular" w:hAnsi="Dax-Regular"/>
          <w:spacing w:val="-2"/>
          <w:sz w:val="16"/>
          <w:szCs w:val="16"/>
        </w:rPr>
        <w:t>.</w:t>
      </w:r>
    </w:p>
    <w:p w:rsidR="000065B8" w:rsidRPr="004A794C" w:rsidRDefault="000065B8" w:rsidP="000065B8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4A794C" w:rsidRDefault="00CB45A4" w:rsidP="000065B8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Toebehoren</w:t>
      </w:r>
      <w:r w:rsidR="00466C66" w:rsidRPr="004A794C">
        <w:rPr>
          <w:rFonts w:ascii="Dax-Regular" w:hAnsi="Dax-Regular"/>
          <w:spacing w:val="-2"/>
          <w:sz w:val="16"/>
          <w:szCs w:val="16"/>
        </w:rPr>
        <w:t>:</w:t>
      </w:r>
    </w:p>
    <w:p w:rsidR="008A090F" w:rsidRPr="004A794C" w:rsidRDefault="008A090F" w:rsidP="000065B8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-</w:t>
      </w: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040D32" w:rsidRPr="004A794C">
        <w:rPr>
          <w:rFonts w:ascii="Dax-Regular" w:hAnsi="Dax-Regular"/>
          <w:spacing w:val="-2"/>
          <w:sz w:val="16"/>
          <w:szCs w:val="16"/>
        </w:rPr>
        <w:t>p</w:t>
      </w:r>
      <w:r w:rsidR="00CB45A4" w:rsidRPr="004A794C">
        <w:rPr>
          <w:rFonts w:ascii="Dax-Regular" w:hAnsi="Dax-Regular"/>
          <w:spacing w:val="-2"/>
          <w:sz w:val="16"/>
          <w:szCs w:val="16"/>
        </w:rPr>
        <w:t>e</w:t>
      </w:r>
      <w:r w:rsidR="00466C66" w:rsidRPr="004A794C">
        <w:rPr>
          <w:rFonts w:ascii="Dax-Regular" w:hAnsi="Dax-Regular"/>
          <w:spacing w:val="-2"/>
          <w:sz w:val="16"/>
          <w:szCs w:val="16"/>
        </w:rPr>
        <w:t>r stijl 3 stuks ingelaste scharnierachterconstruc</w:t>
      </w:r>
      <w:r w:rsidR="00466C66" w:rsidRPr="004A794C">
        <w:rPr>
          <w:rFonts w:ascii="Dax-Regular" w:hAnsi="Dax-Regular"/>
          <w:spacing w:val="-2"/>
          <w:sz w:val="16"/>
          <w:szCs w:val="16"/>
        </w:rPr>
        <w:softHyphen/>
      </w:r>
      <w:r w:rsidR="00DF5BD2" w:rsidRPr="004A794C">
        <w:rPr>
          <w:rFonts w:ascii="Dax-Regular" w:hAnsi="Dax-Regular"/>
          <w:spacing w:val="-2"/>
          <w:sz w:val="16"/>
          <w:szCs w:val="16"/>
        </w:rPr>
        <w:t>ties type B</w:t>
      </w:r>
      <w:r w:rsidR="00CB45A4" w:rsidRPr="004A794C">
        <w:rPr>
          <w:rFonts w:ascii="Dax-Regular" w:hAnsi="Dax-Regular"/>
          <w:spacing w:val="-2"/>
          <w:sz w:val="16"/>
          <w:szCs w:val="16"/>
        </w:rPr>
        <w:t>V</w:t>
      </w:r>
      <w:r w:rsidR="00DF5BD2" w:rsidRPr="004A794C">
        <w:rPr>
          <w:rFonts w:ascii="Dax-Regular" w:hAnsi="Dax-Regular"/>
          <w:spacing w:val="-2"/>
          <w:sz w:val="16"/>
          <w:szCs w:val="16"/>
        </w:rPr>
        <w:t>N</w:t>
      </w:r>
      <w:r w:rsidR="00CB45A4" w:rsidRPr="004A794C">
        <w:rPr>
          <w:rFonts w:ascii="Dax-Regular" w:hAnsi="Dax-Regular"/>
          <w:spacing w:val="-2"/>
          <w:sz w:val="16"/>
          <w:szCs w:val="16"/>
        </w:rPr>
        <w:t xml:space="preserve"> 1</w:t>
      </w:r>
      <w:r w:rsidR="00DF5BD2" w:rsidRPr="004A794C">
        <w:rPr>
          <w:rFonts w:ascii="Dax-Regular" w:hAnsi="Dax-Regular"/>
          <w:spacing w:val="-2"/>
          <w:sz w:val="16"/>
          <w:szCs w:val="16"/>
        </w:rPr>
        <w:t>11</w:t>
      </w:r>
      <w:r w:rsidR="00CB45A4" w:rsidRPr="004A794C">
        <w:rPr>
          <w:rFonts w:ascii="Dax-Regular" w:hAnsi="Dax-Regular"/>
          <w:spacing w:val="-2"/>
          <w:sz w:val="16"/>
          <w:szCs w:val="16"/>
        </w:rPr>
        <w:t xml:space="preserve">00, waarvan de </w:t>
      </w:r>
      <w:r w:rsidR="00466C66" w:rsidRPr="004A794C">
        <w:rPr>
          <w:rFonts w:ascii="Dax-Regular" w:hAnsi="Dax-Regular"/>
          <w:spacing w:val="-2"/>
          <w:sz w:val="16"/>
          <w:szCs w:val="16"/>
        </w:rPr>
        <w:t xml:space="preserve">derde "hoog" geplaatst t.b.v. </w:t>
      </w:r>
      <w:r w:rsidR="00DF5BD2" w:rsidRPr="004A794C">
        <w:rPr>
          <w:rFonts w:ascii="Dax-Regular" w:hAnsi="Dax-Regular"/>
          <w:spacing w:val="-2"/>
          <w:sz w:val="16"/>
          <w:szCs w:val="16"/>
        </w:rPr>
        <w:t xml:space="preserve">3-dimensionaal </w:t>
      </w:r>
      <w:r w:rsidR="00466C66" w:rsidRPr="004A794C">
        <w:rPr>
          <w:rFonts w:ascii="Dax-Regular" w:hAnsi="Dax-Regular"/>
          <w:spacing w:val="-2"/>
          <w:sz w:val="16"/>
          <w:szCs w:val="16"/>
        </w:rPr>
        <w:t>instelbare en verwissel</w:t>
      </w:r>
      <w:r w:rsidR="00466C66" w:rsidRPr="004A794C">
        <w:rPr>
          <w:rFonts w:ascii="Dax-Regular" w:hAnsi="Dax-Regular"/>
          <w:spacing w:val="-2"/>
          <w:sz w:val="16"/>
          <w:szCs w:val="16"/>
        </w:rPr>
        <w:softHyphen/>
        <w:t>ba</w:t>
      </w:r>
      <w:r w:rsidR="00466C66" w:rsidRPr="004A794C">
        <w:rPr>
          <w:rFonts w:ascii="Dax-Regular" w:hAnsi="Dax-Regular"/>
          <w:spacing w:val="-2"/>
          <w:sz w:val="16"/>
          <w:szCs w:val="16"/>
        </w:rPr>
        <w:softHyphen/>
        <w:t>re s</w:t>
      </w:r>
      <w:r w:rsidR="00040D32" w:rsidRPr="004A794C">
        <w:rPr>
          <w:rFonts w:ascii="Dax-Regular" w:hAnsi="Dax-Regular"/>
          <w:spacing w:val="-2"/>
          <w:sz w:val="16"/>
          <w:szCs w:val="16"/>
        </w:rPr>
        <w:t>charnieren</w:t>
      </w:r>
    </w:p>
    <w:p w:rsidR="008A090F" w:rsidRPr="004A794C" w:rsidRDefault="008A090F" w:rsidP="000065B8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-</w:t>
      </w: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466C66" w:rsidRPr="004A794C">
        <w:rPr>
          <w:rFonts w:ascii="Dax-Regular" w:hAnsi="Dax-Regular"/>
          <w:spacing w:val="-2"/>
          <w:sz w:val="16"/>
          <w:szCs w:val="16"/>
        </w:rPr>
        <w:t>V-vormige draadankers (4 per stijl) t.p.</w:t>
      </w:r>
      <w:r w:rsidRPr="004A794C">
        <w:rPr>
          <w:rFonts w:ascii="Dax-Regular" w:hAnsi="Dax-Regular"/>
          <w:spacing w:val="-2"/>
          <w:sz w:val="16"/>
          <w:szCs w:val="16"/>
        </w:rPr>
        <w:t>v. aansluitingen aan metselwerk</w:t>
      </w:r>
    </w:p>
    <w:p w:rsidR="008A090F" w:rsidRPr="004A794C" w:rsidRDefault="008A090F" w:rsidP="000065B8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-</w:t>
      </w: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040D32" w:rsidRPr="004A794C">
        <w:rPr>
          <w:rFonts w:ascii="Dax-Regular" w:hAnsi="Dax-Regular"/>
          <w:spacing w:val="-2"/>
          <w:sz w:val="16"/>
          <w:szCs w:val="16"/>
        </w:rPr>
        <w:t>b</w:t>
      </w:r>
      <w:r w:rsidR="00466C66" w:rsidRPr="004A794C">
        <w:rPr>
          <w:rFonts w:ascii="Dax-Regular" w:hAnsi="Dax-Regular"/>
          <w:spacing w:val="-2"/>
          <w:sz w:val="16"/>
          <w:szCs w:val="16"/>
        </w:rPr>
        <w:t>eugelan</w:t>
      </w:r>
      <w:r w:rsidR="00466C66" w:rsidRPr="004A794C">
        <w:rPr>
          <w:rFonts w:ascii="Dax-Regular" w:hAnsi="Dax-Regular"/>
          <w:spacing w:val="-2"/>
          <w:sz w:val="16"/>
          <w:szCs w:val="16"/>
        </w:rPr>
        <w:softHyphen/>
        <w:t>kers (4 per stijl) t.p.v. aansluitin</w:t>
      </w:r>
      <w:r w:rsidR="00040D32" w:rsidRPr="004A794C">
        <w:rPr>
          <w:rFonts w:ascii="Dax-Regular" w:hAnsi="Dax-Regular"/>
          <w:spacing w:val="-2"/>
          <w:sz w:val="16"/>
          <w:szCs w:val="16"/>
        </w:rPr>
        <w:softHyphen/>
        <w:t>gen aan me</w:t>
      </w:r>
      <w:r w:rsidR="00040D32" w:rsidRPr="004A794C">
        <w:rPr>
          <w:rFonts w:ascii="Dax-Regular" w:hAnsi="Dax-Regular"/>
          <w:spacing w:val="-2"/>
          <w:sz w:val="16"/>
          <w:szCs w:val="16"/>
        </w:rPr>
        <w:softHyphen/>
        <w:t>tal</w:t>
      </w:r>
      <w:r w:rsidR="004A794C" w:rsidRPr="004A794C">
        <w:rPr>
          <w:rFonts w:ascii="Dax-Regular" w:hAnsi="Dax-Regular"/>
          <w:spacing w:val="-2"/>
          <w:sz w:val="16"/>
          <w:szCs w:val="16"/>
        </w:rPr>
        <w:t>-</w:t>
      </w:r>
      <w:r w:rsidR="00040D32" w:rsidRPr="004A794C">
        <w:rPr>
          <w:rFonts w:ascii="Dax-Regular" w:hAnsi="Dax-Regular"/>
          <w:spacing w:val="-2"/>
          <w:sz w:val="16"/>
          <w:szCs w:val="16"/>
        </w:rPr>
        <w:t>studwanden</w:t>
      </w:r>
    </w:p>
    <w:p w:rsidR="00466C66" w:rsidRPr="004A794C" w:rsidRDefault="008A090F" w:rsidP="000065B8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 xml:space="preserve">- </w:t>
      </w: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466C66" w:rsidRPr="004A794C">
        <w:rPr>
          <w:rFonts w:ascii="Dax-Regular" w:hAnsi="Dax-Regular"/>
          <w:spacing w:val="-2"/>
          <w:sz w:val="16"/>
          <w:szCs w:val="16"/>
        </w:rPr>
        <w:t>L-an</w:t>
      </w:r>
      <w:r w:rsidR="00466C66" w:rsidRPr="004A794C">
        <w:rPr>
          <w:rFonts w:ascii="Dax-Regular" w:hAnsi="Dax-Regular"/>
          <w:spacing w:val="-2"/>
          <w:sz w:val="16"/>
          <w:szCs w:val="16"/>
        </w:rPr>
        <w:softHyphen/>
        <w:t>kers (8 per stijl) t.p.v</w:t>
      </w:r>
      <w:r w:rsidRPr="004A794C">
        <w:rPr>
          <w:rFonts w:ascii="Dax-Regular" w:hAnsi="Dax-Regular"/>
          <w:spacing w:val="-2"/>
          <w:sz w:val="16"/>
          <w:szCs w:val="16"/>
        </w:rPr>
        <w:t>. aan</w:t>
      </w:r>
      <w:r w:rsidRPr="004A794C">
        <w:rPr>
          <w:rFonts w:ascii="Dax-Regular" w:hAnsi="Dax-Regular"/>
          <w:spacing w:val="-2"/>
          <w:sz w:val="16"/>
          <w:szCs w:val="16"/>
        </w:rPr>
        <w:softHyphen/>
        <w:t>sluitin</w:t>
      </w:r>
      <w:r w:rsidRPr="004A794C">
        <w:rPr>
          <w:rFonts w:ascii="Dax-Regular" w:hAnsi="Dax-Regular"/>
          <w:spacing w:val="-2"/>
          <w:sz w:val="16"/>
          <w:szCs w:val="16"/>
        </w:rPr>
        <w:softHyphen/>
        <w:t>gen aan lijm</w:t>
      </w:r>
      <w:r w:rsidRPr="004A794C">
        <w:rPr>
          <w:rFonts w:ascii="Dax-Regular" w:hAnsi="Dax-Regular"/>
          <w:spacing w:val="-2"/>
          <w:sz w:val="16"/>
          <w:szCs w:val="16"/>
        </w:rPr>
        <w:softHyphen/>
        <w:t>werk</w:t>
      </w:r>
    </w:p>
    <w:p w:rsidR="00995405" w:rsidRPr="004A794C" w:rsidRDefault="00040D32" w:rsidP="000065B8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-</w:t>
      </w:r>
      <w:r w:rsidRPr="004A794C">
        <w:rPr>
          <w:rFonts w:ascii="Dax-Regular" w:hAnsi="Dax-Regular"/>
          <w:spacing w:val="-2"/>
          <w:sz w:val="16"/>
          <w:szCs w:val="16"/>
        </w:rPr>
        <w:tab/>
        <w:t>k</w:t>
      </w:r>
      <w:r w:rsidR="00995405" w:rsidRPr="004A794C">
        <w:rPr>
          <w:rFonts w:ascii="Dax-Regular" w:hAnsi="Dax-Regular"/>
          <w:spacing w:val="-2"/>
          <w:sz w:val="16"/>
          <w:szCs w:val="16"/>
        </w:rPr>
        <w:t xml:space="preserve">ozijnen die achteraf in bestaande sparingen worden geplaatst dienen te worden geleverd in 2-schalige uitvoering </w:t>
      </w:r>
      <w:r w:rsidR="002E1AAB" w:rsidRPr="004A794C">
        <w:rPr>
          <w:rFonts w:ascii="Dax-Regular" w:hAnsi="Dax-Regular"/>
          <w:spacing w:val="-2"/>
          <w:sz w:val="16"/>
          <w:szCs w:val="16"/>
        </w:rPr>
        <w:t xml:space="preserve">type ULTIMO, profieltype </w:t>
      </w:r>
      <w:r w:rsidR="004A794C" w:rsidRPr="004A794C">
        <w:rPr>
          <w:rFonts w:ascii="Dax-Regular" w:hAnsi="Dax-Regular"/>
          <w:spacing w:val="-2"/>
          <w:sz w:val="16"/>
          <w:szCs w:val="16"/>
        </w:rPr>
        <w:t xml:space="preserve">15-ZBsd (68/B60) </w:t>
      </w:r>
      <w:r w:rsidR="004A794C" w:rsidRPr="004A794C">
        <w:rPr>
          <w:rFonts w:ascii="Dax-Regular" w:hAnsi="Dax-Regular"/>
          <w:color w:val="FF0000"/>
          <w:spacing w:val="-2"/>
          <w:sz w:val="16"/>
          <w:szCs w:val="16"/>
        </w:rPr>
        <w:t>[</w:t>
      </w:r>
      <w:r w:rsidRPr="004A794C">
        <w:rPr>
          <w:rFonts w:ascii="Dax-Regular" w:hAnsi="Dax-Regular"/>
          <w:color w:val="FF0000"/>
          <w:spacing w:val="-2"/>
          <w:sz w:val="16"/>
          <w:szCs w:val="16"/>
        </w:rPr>
        <w:t>25-ZBsd</w:t>
      </w:r>
      <w:r w:rsidR="000065B8" w:rsidRPr="004A794C">
        <w:rPr>
          <w:rFonts w:ascii="Dax-Regular" w:hAnsi="Dax-Regular"/>
          <w:color w:val="FF0000"/>
          <w:spacing w:val="-2"/>
          <w:sz w:val="16"/>
          <w:szCs w:val="16"/>
        </w:rPr>
        <w:t xml:space="preserve"> (</w:t>
      </w:r>
      <w:r w:rsidR="004A794C" w:rsidRPr="004A794C">
        <w:rPr>
          <w:rFonts w:ascii="Dax-Regular" w:hAnsi="Dax-Regular"/>
          <w:color w:val="FF0000"/>
          <w:spacing w:val="-2"/>
          <w:sz w:val="16"/>
          <w:szCs w:val="16"/>
        </w:rPr>
        <w:t>68</w:t>
      </w:r>
      <w:r w:rsidR="000065B8" w:rsidRPr="004A794C">
        <w:rPr>
          <w:rFonts w:ascii="Dax-Regular" w:hAnsi="Dax-Regular"/>
          <w:color w:val="FF0000"/>
          <w:spacing w:val="-2"/>
          <w:sz w:val="16"/>
          <w:szCs w:val="16"/>
        </w:rPr>
        <w:t>/B60)</w:t>
      </w:r>
      <w:r w:rsidR="004A794C" w:rsidRPr="004A794C">
        <w:rPr>
          <w:rFonts w:ascii="Dax-Regular" w:hAnsi="Dax-Regular"/>
          <w:color w:val="FF0000"/>
          <w:spacing w:val="-2"/>
          <w:sz w:val="16"/>
          <w:szCs w:val="16"/>
        </w:rPr>
        <w:t>]</w:t>
      </w:r>
    </w:p>
    <w:p w:rsidR="00466C66" w:rsidRPr="004A794C" w:rsidRDefault="008A090F" w:rsidP="000065B8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-</w:t>
      </w:r>
      <w:r w:rsidR="00CB45A4" w:rsidRPr="004A794C">
        <w:rPr>
          <w:rFonts w:ascii="Dax-Regular" w:hAnsi="Dax-Regular"/>
          <w:spacing w:val="-2"/>
          <w:sz w:val="16"/>
          <w:szCs w:val="16"/>
        </w:rPr>
        <w:tab/>
      </w:r>
      <w:r w:rsidR="00040D32" w:rsidRPr="004A794C">
        <w:rPr>
          <w:rFonts w:ascii="Dax-Regular" w:hAnsi="Dax-Regular"/>
          <w:spacing w:val="-2"/>
          <w:sz w:val="16"/>
          <w:szCs w:val="16"/>
        </w:rPr>
        <w:t>k</w:t>
      </w:r>
      <w:r w:rsidR="00466C66" w:rsidRPr="004A794C">
        <w:rPr>
          <w:rFonts w:ascii="Dax-Regular" w:hAnsi="Dax-Regular"/>
          <w:spacing w:val="-2"/>
          <w:sz w:val="16"/>
          <w:szCs w:val="16"/>
        </w:rPr>
        <w:t>unststof aanslagband grijs</w:t>
      </w:r>
      <w:r w:rsidR="00BB7F6E" w:rsidRPr="004A794C">
        <w:rPr>
          <w:rFonts w:ascii="Dax-Regular" w:hAnsi="Dax-Regular"/>
          <w:spacing w:val="-2"/>
          <w:sz w:val="16"/>
          <w:szCs w:val="16"/>
        </w:rPr>
        <w:t xml:space="preserve"> </w:t>
      </w:r>
      <w:r w:rsidR="00BB7F6E" w:rsidRPr="004A794C">
        <w:rPr>
          <w:rFonts w:ascii="Dax-Regular" w:hAnsi="Dax-Regular"/>
          <w:color w:val="FF0000"/>
          <w:spacing w:val="-2"/>
          <w:sz w:val="16"/>
          <w:szCs w:val="16"/>
        </w:rPr>
        <w:t>[wit][zwart]</w:t>
      </w:r>
      <w:r w:rsidR="00466C66" w:rsidRPr="004A794C">
        <w:rPr>
          <w:rFonts w:ascii="Dax-Regular" w:hAnsi="Dax-Regular"/>
          <w:spacing w:val="-2"/>
          <w:sz w:val="16"/>
          <w:szCs w:val="16"/>
        </w:rPr>
        <w:t>, los meegeleverd, aan</w:t>
      </w:r>
      <w:r w:rsidR="00040D32" w:rsidRPr="004A794C">
        <w:rPr>
          <w:rFonts w:ascii="Dax-Regular" w:hAnsi="Dax-Regular"/>
          <w:spacing w:val="-2"/>
          <w:sz w:val="16"/>
          <w:szCs w:val="16"/>
        </w:rPr>
        <w:t xml:space="preserve"> te brengen na het schilderen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-</w:t>
      </w:r>
      <w:r w:rsidR="00CB45A4" w:rsidRPr="004A794C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4A794C">
        <w:rPr>
          <w:rFonts w:ascii="Dax-Regular" w:hAnsi="Dax-Regular"/>
          <w:spacing w:val="-2"/>
          <w:sz w:val="16"/>
          <w:szCs w:val="16"/>
        </w:rPr>
        <w:tab/>
      </w:r>
      <w:r w:rsidR="00040D32" w:rsidRPr="004A794C">
        <w:rPr>
          <w:rFonts w:ascii="Dax-Regular" w:hAnsi="Dax-Regular"/>
          <w:spacing w:val="-2"/>
          <w:sz w:val="16"/>
          <w:szCs w:val="16"/>
        </w:rPr>
        <w:t>v</w:t>
      </w:r>
      <w:r w:rsidR="00D15D2B" w:rsidRPr="004A794C">
        <w:rPr>
          <w:rFonts w:ascii="Dax-Regular" w:hAnsi="Dax-Regular"/>
          <w:spacing w:val="-2"/>
          <w:sz w:val="16"/>
          <w:szCs w:val="16"/>
        </w:rPr>
        <w:t>ersterkingen voor drangers</w:t>
      </w:r>
    </w:p>
    <w:p w:rsidR="00D81625" w:rsidRPr="004A794C" w:rsidRDefault="00466C66" w:rsidP="00D81625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-</w:t>
      </w:r>
      <w:r w:rsidR="00CB45A4" w:rsidRPr="004A794C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4A794C">
        <w:rPr>
          <w:rFonts w:ascii="Dax-Regular" w:hAnsi="Dax-Regular"/>
          <w:spacing w:val="-2"/>
          <w:sz w:val="16"/>
          <w:szCs w:val="16"/>
        </w:rPr>
        <w:tab/>
      </w:r>
      <w:r w:rsidR="00D81625" w:rsidRPr="004A794C">
        <w:rPr>
          <w:rFonts w:ascii="Dax-Regular" w:hAnsi="Dax-Regular"/>
          <w:spacing w:val="-2"/>
          <w:sz w:val="16"/>
          <w:szCs w:val="16"/>
        </w:rPr>
        <w:t xml:space="preserve">per deur 3 instelbare </w:t>
      </w:r>
      <w:r w:rsidR="004A794C" w:rsidRPr="004A794C">
        <w:rPr>
          <w:rFonts w:ascii="Dax-Regular" w:hAnsi="Dax-Regular"/>
          <w:spacing w:val="-2"/>
          <w:sz w:val="16"/>
          <w:szCs w:val="16"/>
        </w:rPr>
        <w:t>en verwisselbare systeemgebonden projectscharnieren.</w:t>
      </w:r>
      <w:r w:rsidR="00D81625" w:rsidRPr="004A794C">
        <w:rPr>
          <w:rFonts w:ascii="Dax-Regular" w:hAnsi="Dax-Regular"/>
          <w:spacing w:val="-2"/>
          <w:sz w:val="16"/>
          <w:szCs w:val="16"/>
        </w:rPr>
        <w:t xml:space="preserve"> Deze NIET te betrekken uit de stelpost H&amp;S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-</w:t>
      </w:r>
      <w:r w:rsidR="00CB45A4" w:rsidRPr="004A794C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4A794C">
        <w:rPr>
          <w:rFonts w:ascii="Dax-Regular" w:hAnsi="Dax-Regular"/>
          <w:spacing w:val="-2"/>
          <w:sz w:val="16"/>
          <w:szCs w:val="16"/>
        </w:rPr>
        <w:tab/>
      </w:r>
      <w:r w:rsidR="00040D32" w:rsidRPr="004A794C">
        <w:rPr>
          <w:rFonts w:ascii="Dax-Regular" w:hAnsi="Dax-Regular"/>
          <w:spacing w:val="-2"/>
          <w:sz w:val="16"/>
          <w:szCs w:val="16"/>
        </w:rPr>
        <w:t>koppelstrippen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-</w:t>
      </w:r>
      <w:r w:rsidR="00CB45A4" w:rsidRPr="004A794C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4A794C">
        <w:rPr>
          <w:rFonts w:ascii="Dax-Regular" w:hAnsi="Dax-Regular"/>
          <w:spacing w:val="-2"/>
          <w:sz w:val="16"/>
          <w:szCs w:val="16"/>
        </w:rPr>
        <w:tab/>
      </w:r>
      <w:r w:rsidR="00040D32" w:rsidRPr="004A794C">
        <w:rPr>
          <w:rFonts w:ascii="Dax-Regular" w:hAnsi="Dax-Regular"/>
          <w:spacing w:val="-2"/>
          <w:sz w:val="16"/>
          <w:szCs w:val="16"/>
        </w:rPr>
        <w:t xml:space="preserve">uitgestanste schootgaten met achtergelaste </w:t>
      </w:r>
      <w:r w:rsidRPr="004A794C">
        <w:rPr>
          <w:rFonts w:ascii="Dax-Regular" w:hAnsi="Dax-Regular"/>
          <w:spacing w:val="-2"/>
          <w:sz w:val="16"/>
          <w:szCs w:val="16"/>
        </w:rPr>
        <w:t>schootkast.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-</w:t>
      </w:r>
      <w:r w:rsidR="00CB45A4" w:rsidRPr="004A794C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4A794C">
        <w:rPr>
          <w:rFonts w:ascii="Dax-Regular" w:hAnsi="Dax-Regular"/>
          <w:spacing w:val="-2"/>
          <w:sz w:val="16"/>
          <w:szCs w:val="16"/>
        </w:rPr>
        <w:tab/>
      </w:r>
      <w:r w:rsidR="00040D32" w:rsidRPr="004A794C">
        <w:rPr>
          <w:rFonts w:ascii="Dax-Regular" w:hAnsi="Dax-Regular"/>
          <w:spacing w:val="-2"/>
          <w:sz w:val="16"/>
          <w:szCs w:val="16"/>
        </w:rPr>
        <w:t>b</w:t>
      </w:r>
      <w:r w:rsidR="00995405" w:rsidRPr="004A794C">
        <w:rPr>
          <w:rFonts w:ascii="Dax-Regular" w:hAnsi="Dax-Regular"/>
          <w:spacing w:val="-2"/>
          <w:sz w:val="16"/>
          <w:szCs w:val="16"/>
        </w:rPr>
        <w:t>ij dubbele deuren</w:t>
      </w:r>
      <w:r w:rsidRPr="004A794C">
        <w:rPr>
          <w:rFonts w:ascii="Dax-Regular" w:hAnsi="Dax-Regular"/>
          <w:spacing w:val="-2"/>
          <w:sz w:val="16"/>
          <w:szCs w:val="16"/>
        </w:rPr>
        <w:t xml:space="preserve"> mortelkast in bovendorpel t.b.v. kantschuif (gaten in het werk te boren).</w:t>
      </w:r>
    </w:p>
    <w:p w:rsidR="009E1A37" w:rsidRDefault="00D15D2B" w:rsidP="009E1A37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b/>
          <w:spacing w:val="-2"/>
          <w:sz w:val="16"/>
          <w:szCs w:val="16"/>
          <w:u w:val="single"/>
        </w:rPr>
      </w:pPr>
      <w:r w:rsidRPr="004A794C">
        <w:rPr>
          <w:rFonts w:ascii="Dax-Regular" w:hAnsi="Dax-Regular"/>
          <w:spacing w:val="-2"/>
          <w:sz w:val="16"/>
          <w:szCs w:val="16"/>
        </w:rPr>
        <w:t>-</w:t>
      </w: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5D69CA" w:rsidRPr="004A794C">
        <w:rPr>
          <w:rFonts w:ascii="Dax-Regular" w:hAnsi="Dax-Regular"/>
          <w:spacing w:val="-2"/>
          <w:sz w:val="16"/>
          <w:szCs w:val="16"/>
        </w:rPr>
        <w:t xml:space="preserve">bij bouwkundig ongevulde kozijnen </w:t>
      </w:r>
      <w:r w:rsidRPr="004A794C">
        <w:rPr>
          <w:rFonts w:ascii="Dax-Regular" w:hAnsi="Dax-Regular"/>
          <w:spacing w:val="-2"/>
          <w:sz w:val="16"/>
          <w:szCs w:val="16"/>
        </w:rPr>
        <w:t xml:space="preserve">met speciale brandwerende bekleding aan binnenzijde kozijn </w:t>
      </w:r>
      <w:r w:rsidRPr="004A794C">
        <w:rPr>
          <w:rFonts w:ascii="Dax-Regular" w:hAnsi="Dax-Regular"/>
          <w:b/>
          <w:spacing w:val="-2"/>
          <w:sz w:val="16"/>
          <w:szCs w:val="16"/>
          <w:u w:val="single"/>
        </w:rPr>
        <w:t>(vullen i.h.w. NIET nodig)</w:t>
      </w:r>
    </w:p>
    <w:p w:rsidR="009E1A37" w:rsidRDefault="009E1A37" w:rsidP="009E1A37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>
        <w:rPr>
          <w:rFonts w:ascii="Dax-Regular" w:hAnsi="Dax-Regular"/>
          <w:spacing w:val="-2"/>
          <w:sz w:val="16"/>
          <w:szCs w:val="16"/>
        </w:rPr>
        <w:t>-</w:t>
      </w:r>
      <w:r>
        <w:rPr>
          <w:rFonts w:ascii="Dax-Regular" w:hAnsi="Dax-Regular"/>
          <w:spacing w:val="-2"/>
          <w:sz w:val="16"/>
          <w:szCs w:val="16"/>
        </w:rPr>
        <w:tab/>
        <w:t>incl. dichte houten HPL deur</w:t>
      </w:r>
    </w:p>
    <w:p w:rsidR="00653E68" w:rsidRDefault="00653E68" w:rsidP="009E1A37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>
        <w:rPr>
          <w:rFonts w:ascii="Dax-Regular" w:hAnsi="Dax-Regular"/>
          <w:spacing w:val="-2"/>
          <w:sz w:val="16"/>
          <w:szCs w:val="16"/>
        </w:rPr>
        <w:tab/>
        <w:t>- deurdikte 67-68 mm (afhankelijk afwerking)</w:t>
      </w:r>
    </w:p>
    <w:p w:rsidR="009E1A37" w:rsidRDefault="009E1A37" w:rsidP="009E1A37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>
        <w:rPr>
          <w:rFonts w:ascii="Dax-Regular" w:hAnsi="Dax-Regular"/>
          <w:spacing w:val="-2"/>
          <w:sz w:val="16"/>
          <w:szCs w:val="16"/>
        </w:rPr>
        <w:tab/>
        <w:t>- rood houten open kant</w:t>
      </w:r>
    </w:p>
    <w:p w:rsidR="009E1A37" w:rsidRDefault="009E1A37" w:rsidP="009E1A37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>
        <w:rPr>
          <w:rFonts w:ascii="Dax-Regular" w:hAnsi="Dax-Regular"/>
          <w:spacing w:val="-2"/>
          <w:sz w:val="16"/>
          <w:szCs w:val="16"/>
        </w:rPr>
        <w:tab/>
        <w:t>- speciale vulling</w:t>
      </w:r>
    </w:p>
    <w:p w:rsidR="009E1A37" w:rsidRDefault="009E1A37" w:rsidP="009E1A37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>
        <w:rPr>
          <w:rFonts w:ascii="Dax-Regular" w:hAnsi="Dax-Regular"/>
          <w:spacing w:val="-2"/>
          <w:sz w:val="16"/>
          <w:szCs w:val="16"/>
        </w:rPr>
        <w:tab/>
        <w:t>- bewerkingen; slotboring met voorplaat, scharnierkrozingen</w:t>
      </w:r>
    </w:p>
    <w:p w:rsidR="009E1A37" w:rsidRDefault="009E1A37" w:rsidP="009E1A37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>
        <w:rPr>
          <w:rFonts w:ascii="Dax-Regular" w:hAnsi="Dax-Regular"/>
          <w:spacing w:val="-2"/>
          <w:sz w:val="16"/>
          <w:szCs w:val="16"/>
        </w:rPr>
        <w:tab/>
        <w:t>- gemonteerde valdorpel</w:t>
      </w:r>
    </w:p>
    <w:p w:rsidR="00D15D2B" w:rsidRPr="004A794C" w:rsidRDefault="00D15D2B" w:rsidP="000065B8">
      <w:pPr>
        <w:tabs>
          <w:tab w:val="left" w:pos="-1440"/>
          <w:tab w:val="left" w:pos="-720"/>
          <w:tab w:val="left" w:pos="700"/>
        </w:tabs>
        <w:ind w:firstLine="400"/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4A794C" w:rsidRDefault="00466C66" w:rsidP="000065B8">
      <w:pPr>
        <w:tabs>
          <w:tab w:val="left" w:pos="-1440"/>
          <w:tab w:val="left" w:pos="-720"/>
          <w:tab w:val="left" w:pos="700"/>
        </w:tabs>
        <w:ind w:firstLine="40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>TEKENINGEN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CB45A4"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>Door de aannemer te vervaardigen tekeningen.</w:t>
      </w:r>
    </w:p>
    <w:p w:rsidR="00995405" w:rsidRPr="004A794C" w:rsidRDefault="00466C66" w:rsidP="000065B8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CB45A4"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>Productietekeningen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995405" w:rsidRPr="004A794C">
        <w:rPr>
          <w:rFonts w:ascii="Dax-Regular" w:hAnsi="Dax-Regular"/>
          <w:spacing w:val="-2"/>
          <w:sz w:val="16"/>
          <w:szCs w:val="16"/>
        </w:rPr>
        <w:tab/>
      </w:r>
      <w:r w:rsidR="00CB45A4"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>Aantal te verstrekken exemplaren: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color w:val="FF0000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CB45A4"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 xml:space="preserve">- ter goedkeuring: 2 </w:t>
      </w:r>
      <w:r w:rsidRPr="004A794C">
        <w:rPr>
          <w:rFonts w:ascii="Dax-Regular" w:hAnsi="Dax-Regular"/>
          <w:color w:val="FF0000"/>
          <w:spacing w:val="-2"/>
          <w:sz w:val="16"/>
          <w:szCs w:val="16"/>
        </w:rPr>
        <w:t>[......]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color w:val="FF0000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CB45A4"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 xml:space="preserve">- definitief: 2 </w:t>
      </w:r>
      <w:r w:rsidRPr="004A794C">
        <w:rPr>
          <w:rFonts w:ascii="Dax-Regular" w:hAnsi="Dax-Regular"/>
          <w:color w:val="FF0000"/>
          <w:spacing w:val="-2"/>
          <w:sz w:val="16"/>
          <w:szCs w:val="16"/>
        </w:rPr>
        <w:t>[......]</w:t>
      </w:r>
    </w:p>
    <w:p w:rsidR="00466C66" w:rsidRPr="004A794C" w:rsidRDefault="00466C66" w:rsidP="000065B8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CB45A4"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>.01 BINNENKOZIJN/-PUI</w:t>
      </w:r>
    </w:p>
    <w:p w:rsidR="005D69CA" w:rsidRPr="004A794C" w:rsidRDefault="005D69CA" w:rsidP="000065B8">
      <w:pPr>
        <w:tabs>
          <w:tab w:val="left" w:pos="-1440"/>
          <w:tab w:val="left" w:pos="-720"/>
          <w:tab w:val="left" w:pos="700"/>
        </w:tabs>
        <w:ind w:left="72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="00466C66" w:rsidRPr="004A794C">
        <w:rPr>
          <w:rFonts w:ascii="Dax-Regular" w:hAnsi="Dax-Regular"/>
          <w:spacing w:val="-2"/>
          <w:sz w:val="16"/>
          <w:szCs w:val="16"/>
        </w:rPr>
        <w:t xml:space="preserve">- de </w:t>
      </w:r>
      <w:r w:rsidR="0041028B">
        <w:rPr>
          <w:rFonts w:ascii="Dax-Regular" w:hAnsi="Dax-Regular"/>
          <w:spacing w:val="-2"/>
          <w:sz w:val="16"/>
          <w:szCs w:val="16"/>
        </w:rPr>
        <w:t>12</w:t>
      </w:r>
      <w:r w:rsidR="00DF5BD2" w:rsidRPr="004A794C">
        <w:rPr>
          <w:rFonts w:ascii="Dax-Regular" w:hAnsi="Dax-Regular"/>
          <w:spacing w:val="-2"/>
          <w:sz w:val="16"/>
          <w:szCs w:val="16"/>
        </w:rPr>
        <w:t xml:space="preserve">0 minuten brandwerende </w:t>
      </w:r>
      <w:r w:rsidR="00466C66" w:rsidRPr="004A794C">
        <w:rPr>
          <w:rFonts w:ascii="Dax-Regular" w:hAnsi="Dax-Regular"/>
          <w:spacing w:val="-2"/>
          <w:sz w:val="16"/>
          <w:szCs w:val="16"/>
        </w:rPr>
        <w:t>plaatstalen binnen</w:t>
      </w:r>
      <w:r w:rsidR="00D15D2B" w:rsidRPr="004A794C">
        <w:rPr>
          <w:rFonts w:ascii="Dax-Regular" w:hAnsi="Dax-Regular"/>
          <w:spacing w:val="-2"/>
          <w:sz w:val="16"/>
          <w:szCs w:val="16"/>
        </w:rPr>
        <w:t xml:space="preserve">deurkozijnen </w:t>
      </w:r>
    </w:p>
    <w:p w:rsidR="00466C66" w:rsidRPr="004A794C" w:rsidRDefault="005D69CA" w:rsidP="000065B8">
      <w:pPr>
        <w:tabs>
          <w:tab w:val="left" w:pos="-1440"/>
          <w:tab w:val="left" w:pos="-720"/>
          <w:tab w:val="left" w:pos="700"/>
        </w:tabs>
        <w:ind w:left="720"/>
        <w:jc w:val="both"/>
        <w:rPr>
          <w:rFonts w:ascii="Dax-Regular" w:hAnsi="Dax-Regular"/>
          <w:spacing w:val="-2"/>
          <w:sz w:val="16"/>
          <w:szCs w:val="16"/>
        </w:rPr>
      </w:pPr>
      <w:r w:rsidRPr="004A794C">
        <w:rPr>
          <w:rFonts w:ascii="Dax-Regular" w:hAnsi="Dax-Regular"/>
          <w:spacing w:val="-2"/>
          <w:sz w:val="16"/>
          <w:szCs w:val="16"/>
        </w:rPr>
        <w:tab/>
      </w:r>
      <w:r w:rsidRPr="004A794C">
        <w:rPr>
          <w:rFonts w:ascii="Dax-Regular" w:hAnsi="Dax-Regular"/>
          <w:spacing w:val="-2"/>
          <w:sz w:val="16"/>
          <w:szCs w:val="16"/>
        </w:rPr>
        <w:tab/>
        <w:t xml:space="preserve">t.b.v. enkele en dubbele deuren </w:t>
      </w:r>
      <w:r w:rsidR="00466C66" w:rsidRPr="004A794C">
        <w:rPr>
          <w:rFonts w:ascii="Dax-Regular" w:hAnsi="Dax-Regular"/>
          <w:spacing w:val="-2"/>
          <w:sz w:val="16"/>
          <w:szCs w:val="16"/>
        </w:rPr>
        <w:t>volgens tekening.</w:t>
      </w:r>
    </w:p>
    <w:p w:rsidR="00466C66" w:rsidRPr="004A794C" w:rsidRDefault="00466C66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4A794C" w:rsidRDefault="00466C66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275A2C" w:rsidRPr="004A794C" w:rsidRDefault="00275A2C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275A2C" w:rsidRPr="004A794C" w:rsidRDefault="00275A2C" w:rsidP="000065B8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202E95" w:rsidRPr="004A794C" w:rsidRDefault="00202E95" w:rsidP="000065B8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202E95" w:rsidRPr="004A794C" w:rsidRDefault="00202E95" w:rsidP="000065B8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  <w:bookmarkStart w:id="0" w:name="_GoBack"/>
      <w:bookmarkEnd w:id="0"/>
    </w:p>
    <w:p w:rsidR="00202E95" w:rsidRPr="004A794C" w:rsidRDefault="00202E95" w:rsidP="000065B8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202E95" w:rsidRPr="004A794C" w:rsidRDefault="00202E95" w:rsidP="000065B8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466C66" w:rsidRPr="004A794C" w:rsidRDefault="00466C66" w:rsidP="000065B8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  <w:r w:rsidRPr="004A794C">
        <w:rPr>
          <w:rFonts w:ascii="Dax-Regular" w:hAnsi="Dax-Regular"/>
          <w:color w:val="FF0000"/>
          <w:spacing w:val="-2"/>
          <w:sz w:val="16"/>
          <w:szCs w:val="16"/>
        </w:rPr>
        <w:t>Opm</w:t>
      </w:r>
      <w:r w:rsidR="0017144A" w:rsidRPr="004A794C">
        <w:rPr>
          <w:rFonts w:ascii="Dax-Regular" w:hAnsi="Dax-Regular"/>
          <w:color w:val="FF0000"/>
          <w:spacing w:val="-2"/>
          <w:sz w:val="16"/>
          <w:szCs w:val="16"/>
        </w:rPr>
        <w:t>erking</w:t>
      </w:r>
      <w:r w:rsidRPr="004A794C">
        <w:rPr>
          <w:rFonts w:ascii="Dax-Regular" w:hAnsi="Dax-Regular"/>
          <w:color w:val="FF0000"/>
          <w:spacing w:val="-2"/>
          <w:sz w:val="16"/>
          <w:szCs w:val="16"/>
        </w:rPr>
        <w:t xml:space="preserve">: de teksten tussen [...] zijn alternatieven </w:t>
      </w:r>
      <w:r w:rsidR="002D38B5" w:rsidRPr="004A794C">
        <w:rPr>
          <w:rFonts w:ascii="Dax-Regular" w:hAnsi="Dax-Regular"/>
          <w:color w:val="FF0000"/>
          <w:spacing w:val="-2"/>
          <w:sz w:val="16"/>
          <w:szCs w:val="16"/>
        </w:rPr>
        <w:t xml:space="preserve">/ aanvullingen </w:t>
      </w:r>
      <w:r w:rsidRPr="004A794C">
        <w:rPr>
          <w:rFonts w:ascii="Dax-Regular" w:hAnsi="Dax-Regular"/>
          <w:color w:val="FF0000"/>
          <w:spacing w:val="-2"/>
          <w:sz w:val="16"/>
          <w:szCs w:val="16"/>
        </w:rPr>
        <w:t>t.o.v. de direct voorafgaande teksten.</w:t>
      </w:r>
    </w:p>
    <w:sectPr w:rsidR="00466C66" w:rsidRPr="004A794C" w:rsidSect="00922886">
      <w:headerReference w:type="default" r:id="rId7"/>
      <w:pgSz w:w="11906" w:h="16838" w:code="9"/>
      <w:pgMar w:top="2516" w:right="1440" w:bottom="851" w:left="1440" w:header="2516" w:footer="851" w:gutter="0"/>
      <w:paperSrc w:first="3" w:other="3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C1" w:rsidRDefault="001808C1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:rsidR="001808C1" w:rsidRDefault="001808C1" w:rsidP="00466C66">
      <w:r>
        <w:rPr>
          <w:rFonts w:cs="Times New Roman"/>
          <w:sz w:val="24"/>
          <w:szCs w:val="24"/>
        </w:rPr>
        <w:t xml:space="preserve"> </w:t>
      </w:r>
    </w:p>
  </w:endnote>
  <w:endnote w:type="continuationNotice" w:id="1">
    <w:p w:rsidR="001808C1" w:rsidRDefault="001808C1" w:rsidP="00466C66">
      <w:r>
        <w:rPr>
          <w:rFonts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x-Regular">
    <w:panose1 w:val="0200050606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C1" w:rsidRDefault="001808C1" w:rsidP="00466C66"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:rsidR="00000000" w:rsidRDefault="0036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8B" w:rsidRPr="002B26AC" w:rsidRDefault="0041028B" w:rsidP="000065B8">
    <w:pPr>
      <w:pStyle w:val="Koptekst"/>
      <w:tabs>
        <w:tab w:val="clear" w:pos="4536"/>
        <w:tab w:val="clear" w:pos="9072"/>
      </w:tabs>
      <w:spacing w:before="40"/>
      <w:ind w:right="-474"/>
      <w:jc w:val="center"/>
      <w:rPr>
        <w:rFonts w:ascii="Dax-Regular" w:hAnsi="Dax-Regular"/>
        <w:sz w:val="16"/>
        <w:szCs w:val="16"/>
      </w:rPr>
    </w:pPr>
    <w:r w:rsidRPr="002B26AC">
      <w:rPr>
        <w:rFonts w:ascii="Dax-Regular" w:hAnsi="Dax-Regular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56.95pt;margin-top:-101.95pt;width:137.3pt;height:97pt;z-index:251657728">
          <v:imagedata r:id="rId1" o:title="staalkozijn_logo_100408_HG"/>
        </v:shape>
      </w:pict>
    </w:r>
    <w:r w:rsidRPr="002B26AC">
      <w:rPr>
        <w:rFonts w:ascii="Dax-Regular" w:hAnsi="Dax-Regular"/>
        <w:sz w:val="16"/>
        <w:szCs w:val="16"/>
      </w:rPr>
      <w:t xml:space="preserve">Bestekomschrijving van </w:t>
    </w:r>
    <w:r w:rsidR="00514E71">
      <w:rPr>
        <w:rFonts w:ascii="Dax-Regular" w:hAnsi="Dax-Regular"/>
        <w:sz w:val="16"/>
        <w:szCs w:val="16"/>
      </w:rPr>
      <w:t>12</w:t>
    </w:r>
    <w:r w:rsidRPr="002B26AC">
      <w:rPr>
        <w:rFonts w:ascii="Dax-Regular" w:hAnsi="Dax-Regular"/>
        <w:sz w:val="16"/>
        <w:szCs w:val="16"/>
      </w:rPr>
      <w:t>0 minuten brandwerende verzinkte draaideurkozijnen</w:t>
    </w:r>
  </w:p>
  <w:p w:rsidR="0041028B" w:rsidRDefault="004102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1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C66"/>
    <w:rsid w:val="000065B8"/>
    <w:rsid w:val="0001176E"/>
    <w:rsid w:val="00040D32"/>
    <w:rsid w:val="000D1741"/>
    <w:rsid w:val="000D2163"/>
    <w:rsid w:val="001431C6"/>
    <w:rsid w:val="00163CDF"/>
    <w:rsid w:val="0017144A"/>
    <w:rsid w:val="001745F1"/>
    <w:rsid w:val="001808C1"/>
    <w:rsid w:val="002022DB"/>
    <w:rsid w:val="00202E95"/>
    <w:rsid w:val="00213063"/>
    <w:rsid w:val="00222D83"/>
    <w:rsid w:val="00275A2C"/>
    <w:rsid w:val="002D38B5"/>
    <w:rsid w:val="002E1AAB"/>
    <w:rsid w:val="002E5DF6"/>
    <w:rsid w:val="003158EB"/>
    <w:rsid w:val="003313E4"/>
    <w:rsid w:val="003556C3"/>
    <w:rsid w:val="0036127D"/>
    <w:rsid w:val="003C3A15"/>
    <w:rsid w:val="00405F3D"/>
    <w:rsid w:val="0041028B"/>
    <w:rsid w:val="00466C66"/>
    <w:rsid w:val="004A794C"/>
    <w:rsid w:val="004F76D4"/>
    <w:rsid w:val="0050155D"/>
    <w:rsid w:val="00514E71"/>
    <w:rsid w:val="00547386"/>
    <w:rsid w:val="005D69CA"/>
    <w:rsid w:val="00653E68"/>
    <w:rsid w:val="00663FBD"/>
    <w:rsid w:val="006725F6"/>
    <w:rsid w:val="006A4091"/>
    <w:rsid w:val="007B6BE6"/>
    <w:rsid w:val="007E7C68"/>
    <w:rsid w:val="0082517D"/>
    <w:rsid w:val="00825723"/>
    <w:rsid w:val="00866DB4"/>
    <w:rsid w:val="008A090F"/>
    <w:rsid w:val="008A2B2E"/>
    <w:rsid w:val="008E0BC7"/>
    <w:rsid w:val="00906F4D"/>
    <w:rsid w:val="00911059"/>
    <w:rsid w:val="00922886"/>
    <w:rsid w:val="00971B2D"/>
    <w:rsid w:val="00995405"/>
    <w:rsid w:val="009E1A37"/>
    <w:rsid w:val="009F12D1"/>
    <w:rsid w:val="00A46BD8"/>
    <w:rsid w:val="00A87C0B"/>
    <w:rsid w:val="00AD4A6C"/>
    <w:rsid w:val="00B17115"/>
    <w:rsid w:val="00B445D6"/>
    <w:rsid w:val="00BB7F6E"/>
    <w:rsid w:val="00BC49A4"/>
    <w:rsid w:val="00C110B5"/>
    <w:rsid w:val="00C42173"/>
    <w:rsid w:val="00C67A25"/>
    <w:rsid w:val="00CB45A4"/>
    <w:rsid w:val="00D15D2B"/>
    <w:rsid w:val="00D609BD"/>
    <w:rsid w:val="00D81625"/>
    <w:rsid w:val="00DF5BD2"/>
    <w:rsid w:val="00E269AE"/>
    <w:rsid w:val="00EE3AA5"/>
    <w:rsid w:val="00F065BF"/>
    <w:rsid w:val="00F327F9"/>
    <w:rsid w:val="00F437DE"/>
    <w:rsid w:val="00F62CC5"/>
    <w:rsid w:val="00F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367374A4"/>
  <w15:chartTrackingRefBased/>
  <w15:docId w15:val="{ADA8362D-3A13-4BB8-8DD0-B55BBB06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Eindnoottekst">
    <w:name w:val="endnote text"/>
    <w:basedOn w:val="Standaard"/>
    <w:semiHidden/>
    <w:rPr>
      <w:rFonts w:cs="Times New Roman"/>
      <w:sz w:val="24"/>
      <w:szCs w:val="24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4"/>
      <w:szCs w:val="24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rsid w:val="002E1AA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E1AA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Bestekomschrijving (aanslag)deurkozijnen</vt:lpstr>
    </vt:vector>
  </TitlesOfParts>
  <Company>Nederland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Bestekomschrijving (aanslag)deurkozijnen</dc:title>
  <dc:subject>Bestek</dc:subject>
  <dc:creator>Staalkozijn</dc:creator>
  <cp:keywords>staalkozijn plaatstaal binnen kozijnen</cp:keywords>
  <dc:description>Staalkozijn Nederland b.v._x000d_
Postbus 8_x000d_
7100 AA WINTERSWIJK_x000d_
t: 0543 51 95 66_x000d_
f: 0543 51 99 55</dc:description>
  <cp:lastModifiedBy>Jochem Bollen</cp:lastModifiedBy>
  <cp:revision>2</cp:revision>
  <cp:lastPrinted>2010-05-10T12:32:00Z</cp:lastPrinted>
  <dcterms:created xsi:type="dcterms:W3CDTF">2017-10-30T15:40:00Z</dcterms:created>
  <dcterms:modified xsi:type="dcterms:W3CDTF">2017-10-30T15:40:00Z</dcterms:modified>
  <cp:category>Plaatstalen binnenkozijnen 30.32.12-a</cp:category>
</cp:coreProperties>
</file>